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DB" w:rsidRPr="00982EA5" w:rsidRDefault="004C7127">
      <w:pPr>
        <w:rPr>
          <w:rFonts w:cstheme="minorHAnsi"/>
          <w:b/>
        </w:rPr>
      </w:pPr>
      <w:r>
        <w:rPr>
          <w:rFonts w:cstheme="minorHAnsi"/>
          <w:b/>
        </w:rPr>
        <w:t>SERWER nr 3</w:t>
      </w:r>
      <w:r w:rsidR="00063D4E">
        <w:rPr>
          <w:rFonts w:cstheme="minorHAnsi"/>
          <w:b/>
        </w:rPr>
        <w:t xml:space="preserve"> </w:t>
      </w:r>
      <w:r w:rsidR="00075B1C">
        <w:rPr>
          <w:rFonts w:cstheme="minorHAnsi"/>
          <w:b/>
        </w:rPr>
        <w:t>(1 sztuka</w:t>
      </w:r>
      <w:r w:rsidR="00982EA5">
        <w:rPr>
          <w:rFonts w:cstheme="minorHAnsi"/>
          <w:b/>
        </w:rPr>
        <w:t>)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 xml:space="preserve">Wymaga się, żeby oferowany serwer był w obudowie typu </w:t>
      </w:r>
      <w:proofErr w:type="spellStart"/>
      <w:r>
        <w:rPr>
          <w:rFonts w:cstheme="minorHAnsi"/>
        </w:rPr>
        <w:t>rack</w:t>
      </w:r>
      <w:proofErr w:type="spellEnd"/>
      <w:r>
        <w:rPr>
          <w:rFonts w:cstheme="minorHAnsi"/>
        </w:rPr>
        <w:t xml:space="preserve"> o</w:t>
      </w:r>
      <w:r w:rsidR="003354AA" w:rsidRPr="00CD4B13">
        <w:rPr>
          <w:rFonts w:cstheme="minorHAnsi"/>
        </w:rPr>
        <w:t xml:space="preserve"> wysokości co najwyżej 1</w:t>
      </w:r>
      <w:r>
        <w:rPr>
          <w:rFonts w:cstheme="minorHAnsi"/>
        </w:rPr>
        <w:t>U, posiadający</w:t>
      </w:r>
      <w:r w:rsidR="003354AA" w:rsidRPr="00CD4B13">
        <w:rPr>
          <w:rFonts w:cstheme="minorHAnsi"/>
        </w:rPr>
        <w:t xml:space="preserve"> 8 miejsc na dyski </w:t>
      </w:r>
      <w:r w:rsidR="002D69E1" w:rsidRPr="00CD4B13">
        <w:rPr>
          <w:rFonts w:cstheme="minorHAnsi"/>
        </w:rPr>
        <w:t xml:space="preserve">typu </w:t>
      </w:r>
      <w:r w:rsidR="003354AA" w:rsidRPr="00CD4B13">
        <w:rPr>
          <w:rFonts w:cstheme="minorHAnsi"/>
        </w:rPr>
        <w:t>hot-plug</w:t>
      </w:r>
      <w:r w:rsidR="002D69E1" w:rsidRPr="00CD4B13">
        <w:rPr>
          <w:rFonts w:cstheme="minorHAnsi"/>
        </w:rPr>
        <w:t xml:space="preserve">; </w:t>
      </w:r>
    </w:p>
    <w:p w:rsidR="00CD4B13" w:rsidRDefault="002D69E1">
      <w:pPr>
        <w:rPr>
          <w:rFonts w:cstheme="minorHAnsi"/>
        </w:rPr>
      </w:pPr>
      <w:r w:rsidRPr="00CD4B13">
        <w:rPr>
          <w:rFonts w:cstheme="minorHAnsi"/>
        </w:rPr>
        <w:t>wyposaż</w:t>
      </w:r>
      <w:r w:rsidR="008F596A">
        <w:rPr>
          <w:rFonts w:cstheme="minorHAnsi"/>
        </w:rPr>
        <w:t>ony w</w:t>
      </w:r>
      <w:r w:rsidR="003354AA" w:rsidRPr="00CD4B13">
        <w:rPr>
          <w:rFonts w:cstheme="minorHAnsi"/>
        </w:rPr>
        <w:t xml:space="preserve"> p</w:t>
      </w:r>
      <w:r w:rsidR="00226900" w:rsidRPr="00CD4B13">
        <w:rPr>
          <w:rFonts w:cstheme="minorHAnsi"/>
        </w:rPr>
        <w:t>rocesor o</w:t>
      </w:r>
      <w:r w:rsidR="008F596A">
        <w:rPr>
          <w:rFonts w:cstheme="minorHAnsi"/>
        </w:rPr>
        <w:t xml:space="preserve"> mocy</w:t>
      </w:r>
      <w:r w:rsidR="00DA5A8F">
        <w:rPr>
          <w:rFonts w:cstheme="minorHAnsi"/>
        </w:rPr>
        <w:t>wyrażonej wynikiem</w:t>
      </w:r>
      <w:bookmarkStart w:id="0" w:name="_GoBack"/>
      <w:bookmarkEnd w:id="0"/>
      <w:r w:rsidR="008F596A">
        <w:rPr>
          <w:rFonts w:cstheme="minorHAnsi"/>
        </w:rPr>
        <w:t xml:space="preserve"> co najmniej 16389 punktów</w:t>
      </w:r>
      <w:r w:rsidR="003354AA" w:rsidRPr="00CD4B13">
        <w:rPr>
          <w:rFonts w:cstheme="minorHAnsi"/>
        </w:rPr>
        <w:t xml:space="preserve"> w </w:t>
      </w:r>
      <w:r w:rsidR="00226900" w:rsidRPr="00CD4B13">
        <w:rPr>
          <w:rFonts w:cstheme="minorHAnsi"/>
        </w:rPr>
        <w:t xml:space="preserve">teście </w:t>
      </w:r>
      <w:proofErr w:type="spellStart"/>
      <w:r w:rsidR="00226900" w:rsidRPr="00CD4B13">
        <w:rPr>
          <w:rFonts w:cstheme="minorHAnsi"/>
        </w:rPr>
        <w:t>PassMark</w:t>
      </w:r>
      <w:proofErr w:type="spellEnd"/>
      <w:r w:rsidR="00226900" w:rsidRPr="00CD4B13">
        <w:rPr>
          <w:rFonts w:cstheme="minorHAnsi"/>
        </w:rPr>
        <w:t xml:space="preserve"> CPU </w:t>
      </w:r>
      <w:proofErr w:type="spellStart"/>
      <w:r w:rsidR="00226900" w:rsidRPr="00CD4B13">
        <w:rPr>
          <w:rFonts w:cstheme="minorHAnsi"/>
        </w:rPr>
        <w:t>Benchmark</w:t>
      </w:r>
      <w:proofErr w:type="spellEnd"/>
      <w:r w:rsidR="003354AA" w:rsidRPr="00CD4B13">
        <w:rPr>
          <w:rFonts w:cstheme="minorHAnsi"/>
        </w:rPr>
        <w:t xml:space="preserve"> (</w:t>
      </w:r>
      <w:proofErr w:type="spellStart"/>
      <w:r w:rsidR="003354AA" w:rsidRPr="00CD4B13">
        <w:rPr>
          <w:rFonts w:cstheme="minorHAnsi"/>
        </w:rPr>
        <w:t>averagecpumark</w:t>
      </w:r>
      <w:proofErr w:type="spellEnd"/>
      <w:r w:rsidR="003354AA" w:rsidRPr="00CD4B13">
        <w:rPr>
          <w:rFonts w:cstheme="minorHAnsi"/>
        </w:rPr>
        <w:t>)</w:t>
      </w:r>
      <w:r w:rsidR="00BC42E9">
        <w:rPr>
          <w:rFonts w:cstheme="minorHAnsi"/>
        </w:rPr>
        <w:t xml:space="preserve"> z wbudowaną funkcjonalnością wykorzystywania pamięci ECC</w:t>
      </w:r>
      <w:r w:rsidR="003354AA" w:rsidRPr="00CD4B13">
        <w:rPr>
          <w:rFonts w:cstheme="minorHAnsi"/>
        </w:rPr>
        <w:t xml:space="preserve">; </w:t>
      </w:r>
    </w:p>
    <w:p w:rsidR="00CD4B13" w:rsidRDefault="008F596A">
      <w:pPr>
        <w:rPr>
          <w:rFonts w:cstheme="minorHAnsi"/>
        </w:rPr>
      </w:pPr>
      <w:r>
        <w:rPr>
          <w:rFonts w:cstheme="minorHAnsi"/>
        </w:rPr>
        <w:t>co najmniej 256</w:t>
      </w:r>
      <w:r w:rsidR="003354AA" w:rsidRPr="00CD4B13">
        <w:rPr>
          <w:rFonts w:cstheme="minorHAnsi"/>
        </w:rPr>
        <w:t>GB pamięci RAM o pręd</w:t>
      </w:r>
      <w:r w:rsidR="002D69E1" w:rsidRPr="00CD4B13">
        <w:rPr>
          <w:rFonts w:cstheme="minorHAnsi"/>
        </w:rPr>
        <w:t xml:space="preserve">kości szyny co najmniej 2667MHz; </w:t>
      </w:r>
    </w:p>
    <w:p w:rsidR="00CD4B13" w:rsidRDefault="003354AA">
      <w:pPr>
        <w:rPr>
          <w:rFonts w:cstheme="minorHAnsi"/>
        </w:rPr>
      </w:pPr>
      <w:r w:rsidRPr="00CD4B13">
        <w:rPr>
          <w:rFonts w:cstheme="minorHAnsi"/>
        </w:rPr>
        <w:t xml:space="preserve">sprzętowy kontroler RAID </w:t>
      </w:r>
      <w:r w:rsidR="00CD4B13" w:rsidRPr="00CD4B13">
        <w:rPr>
          <w:rFonts w:cstheme="minorHAnsi"/>
        </w:rPr>
        <w:t>z pamięcią cache co najmniej 8GB w technologii NV</w:t>
      </w:r>
      <w:r w:rsidR="00CD4B13">
        <w:rPr>
          <w:rFonts w:cstheme="minorHAnsi"/>
        </w:rPr>
        <w:t>,</w:t>
      </w:r>
      <w:r w:rsidRPr="00CD4B13">
        <w:rPr>
          <w:rFonts w:cstheme="minorHAnsi"/>
        </w:rPr>
        <w:t xml:space="preserve">obsługujący </w:t>
      </w:r>
      <w:r w:rsidR="00CD4B13">
        <w:rPr>
          <w:rFonts w:cstheme="minorHAnsi"/>
        </w:rPr>
        <w:t xml:space="preserve">przynajmniej </w:t>
      </w:r>
      <w:r w:rsidRPr="00CD4B13">
        <w:rPr>
          <w:rFonts w:cstheme="minorHAnsi"/>
        </w:rPr>
        <w:t xml:space="preserve">poziomy </w:t>
      </w:r>
      <w:r w:rsidR="002D69E1" w:rsidRPr="00CD4B13">
        <w:rPr>
          <w:rFonts w:cstheme="minorHAnsi"/>
        </w:rPr>
        <w:t>0,1,5,6,10, 50, 60</w:t>
      </w:r>
      <w:r w:rsidRPr="00CD4B13">
        <w:rPr>
          <w:rFonts w:cstheme="minorHAnsi"/>
        </w:rPr>
        <w:t xml:space="preserve">, posiadający przepustowość na poziomie co najmniej 12GB/s; </w:t>
      </w:r>
    </w:p>
    <w:p w:rsidR="00CD4B13" w:rsidRDefault="002D69E1">
      <w:pPr>
        <w:rPr>
          <w:rFonts w:cstheme="minorHAnsi"/>
        </w:rPr>
      </w:pPr>
      <w:r w:rsidRPr="00CD4B13">
        <w:rPr>
          <w:rFonts w:cstheme="minorHAnsi"/>
        </w:rPr>
        <w:t xml:space="preserve">wyposażony w </w:t>
      </w:r>
      <w:r w:rsidR="00514D6F" w:rsidRPr="00CD4B13">
        <w:rPr>
          <w:rFonts w:cstheme="minorHAnsi"/>
        </w:rPr>
        <w:t xml:space="preserve">napęd DVD umożliwiający zapisywanie płyt w tym standardzie; </w:t>
      </w:r>
    </w:p>
    <w:p w:rsidR="00CD4B13" w:rsidRDefault="00514D6F">
      <w:pPr>
        <w:rPr>
          <w:rFonts w:cstheme="minorHAnsi"/>
        </w:rPr>
      </w:pPr>
      <w:r w:rsidRPr="00CD4B13">
        <w:rPr>
          <w:rFonts w:cstheme="minorHAnsi"/>
        </w:rPr>
        <w:t xml:space="preserve">posiadający </w:t>
      </w:r>
      <w:r w:rsidR="00BE419C">
        <w:rPr>
          <w:rFonts w:cstheme="minorHAnsi"/>
        </w:rPr>
        <w:t>minimum</w:t>
      </w:r>
      <w:r w:rsidR="002D69E1" w:rsidRPr="00CD4B13">
        <w:rPr>
          <w:rFonts w:cstheme="minorHAnsi"/>
        </w:rPr>
        <w:t xml:space="preserve"> 4 dyski </w:t>
      </w:r>
      <w:r w:rsidR="00BE419C">
        <w:rPr>
          <w:rFonts w:cstheme="minorHAnsi"/>
        </w:rPr>
        <w:t xml:space="preserve">o pojemności </w:t>
      </w:r>
      <w:r w:rsidR="00F54E57">
        <w:rPr>
          <w:rFonts w:cstheme="minorHAnsi"/>
        </w:rPr>
        <w:t>co najmniej 1,2</w:t>
      </w:r>
      <w:r w:rsidR="002D69E1" w:rsidRPr="00CD4B13">
        <w:rPr>
          <w:rFonts w:cstheme="minorHAnsi"/>
        </w:rPr>
        <w:t xml:space="preserve">TB każdy, pracujące na szynie SAS </w:t>
      </w:r>
      <w:r w:rsidR="008F596A">
        <w:rPr>
          <w:rFonts w:cstheme="minorHAnsi"/>
        </w:rPr>
        <w:br/>
      </w:r>
      <w:r w:rsidR="002D69E1" w:rsidRPr="00CD4B13">
        <w:rPr>
          <w:rFonts w:cstheme="minorHAnsi"/>
        </w:rPr>
        <w:t xml:space="preserve">z prędkością minimum 10000 </w:t>
      </w:r>
      <w:proofErr w:type="spellStart"/>
      <w:r w:rsidR="002D69E1" w:rsidRPr="00CD4B13">
        <w:rPr>
          <w:rFonts w:cstheme="minorHAnsi"/>
        </w:rPr>
        <w:t>rpm</w:t>
      </w:r>
      <w:proofErr w:type="spellEnd"/>
      <w:r w:rsidR="002D69E1" w:rsidRPr="00CD4B13">
        <w:rPr>
          <w:rFonts w:cstheme="minorHAnsi"/>
        </w:rPr>
        <w:t xml:space="preserve">; </w:t>
      </w:r>
    </w:p>
    <w:p w:rsidR="008F596A" w:rsidRDefault="008F596A" w:rsidP="008F596A">
      <w:pPr>
        <w:rPr>
          <w:rFonts w:cstheme="minorHAnsi"/>
        </w:rPr>
      </w:pPr>
      <w:r w:rsidRPr="00C329B9">
        <w:rPr>
          <w:rFonts w:cstheme="minorHAnsi"/>
        </w:rPr>
        <w:t>wyposażony</w:t>
      </w:r>
      <w:r>
        <w:rPr>
          <w:rFonts w:cstheme="minorHAnsi"/>
        </w:rPr>
        <w:t xml:space="preserve"> w co najmniej 4</w:t>
      </w:r>
      <w:r w:rsidRPr="00C329B9">
        <w:rPr>
          <w:rFonts w:cstheme="minorHAnsi"/>
        </w:rPr>
        <w:t xml:space="preserve"> gigabitowe porty RJ45 pracujące z prz</w:t>
      </w:r>
      <w:r>
        <w:rPr>
          <w:rFonts w:cstheme="minorHAnsi"/>
        </w:rPr>
        <w:t>epustowością przynajmniej 10GbE i przynajmniej 2 porty RJ45 Gigabitowe</w:t>
      </w:r>
      <w:r w:rsidR="00BC42E9">
        <w:rPr>
          <w:rFonts w:cstheme="minorHAnsi"/>
        </w:rPr>
        <w:t>;</w:t>
      </w:r>
    </w:p>
    <w:p w:rsidR="008F596A" w:rsidRDefault="008F596A" w:rsidP="008F596A">
      <w:pPr>
        <w:rPr>
          <w:rFonts w:cstheme="minorHAnsi"/>
        </w:rPr>
      </w:pPr>
      <w:r>
        <w:rPr>
          <w:rFonts w:cstheme="minorHAnsi"/>
        </w:rPr>
        <w:t xml:space="preserve">wyposażony w kontroler </w:t>
      </w:r>
      <w:proofErr w:type="spellStart"/>
      <w:r>
        <w:rPr>
          <w:rFonts w:cstheme="minorHAnsi"/>
        </w:rPr>
        <w:t>Fibre</w:t>
      </w:r>
      <w:proofErr w:type="spellEnd"/>
      <w:r>
        <w:rPr>
          <w:rFonts w:cstheme="minorHAnsi"/>
        </w:rPr>
        <w:t xml:space="preserve"> Channel z przynajmniej jednym portem o przepustowości nie mniejszej niż 8Gb/s</w:t>
      </w:r>
      <w:r w:rsidR="00BC42E9">
        <w:rPr>
          <w:rFonts w:cstheme="minorHAnsi"/>
        </w:rPr>
        <w:t>;</w:t>
      </w:r>
    </w:p>
    <w:p w:rsidR="00830D64" w:rsidRPr="00C329B9" w:rsidRDefault="00460D35" w:rsidP="008F596A">
      <w:pPr>
        <w:rPr>
          <w:rFonts w:cstheme="minorHAnsi"/>
        </w:rPr>
      </w:pPr>
      <w:r>
        <w:rPr>
          <w:rFonts w:cstheme="minorHAnsi"/>
        </w:rPr>
        <w:t xml:space="preserve">wyposażony w dwuportowy kontroler SAS do komunikacji z macierzą o przepustowości nie mniejszej niż 12 </w:t>
      </w:r>
      <w:proofErr w:type="spellStart"/>
      <w:r>
        <w:rPr>
          <w:rFonts w:cstheme="minorHAnsi"/>
        </w:rPr>
        <w:t>Gb</w:t>
      </w:r>
      <w:proofErr w:type="spellEnd"/>
      <w:r>
        <w:rPr>
          <w:rFonts w:cstheme="minorHAnsi"/>
        </w:rPr>
        <w:t>/s i wsparciem dla popularnych systemów operacyjnych i maszyn wirtualnych;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w</w:t>
      </w:r>
      <w:r w:rsidR="002D69E1" w:rsidRPr="00CD4B13">
        <w:rPr>
          <w:rFonts w:cstheme="minorHAnsi"/>
        </w:rPr>
        <w:t>ymaga się, aby serwer był wyposażony w co najmniej dwa z</w:t>
      </w:r>
      <w:r>
        <w:rPr>
          <w:rFonts w:cstheme="minorHAnsi"/>
        </w:rPr>
        <w:t xml:space="preserve">asilacze; 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s</w:t>
      </w:r>
      <w:r w:rsidR="00514D6F" w:rsidRPr="00CD4B13">
        <w:rPr>
          <w:rFonts w:cstheme="minorHAnsi"/>
        </w:rPr>
        <w:t>erwer musi mieć w komplecie</w:t>
      </w:r>
      <w:r w:rsidR="00063D4E">
        <w:rPr>
          <w:rFonts w:cstheme="minorHAnsi"/>
        </w:rPr>
        <w:t xml:space="preserve"> </w:t>
      </w:r>
      <w:r w:rsidR="00514D6F" w:rsidRPr="00CD4B13">
        <w:rPr>
          <w:rFonts w:cstheme="minorHAnsi"/>
        </w:rPr>
        <w:t>szyny ruchome z ramieniem na przewody</w:t>
      </w:r>
      <w:r>
        <w:rPr>
          <w:rFonts w:cstheme="minorHAnsi"/>
        </w:rPr>
        <w:t>;</w:t>
      </w:r>
    </w:p>
    <w:p w:rsidR="007C25C8" w:rsidRDefault="007C25C8" w:rsidP="007C25C8">
      <w:pPr>
        <w:rPr>
          <w:rFonts w:cstheme="minorHAnsi"/>
        </w:rPr>
      </w:pPr>
      <w:r>
        <w:rPr>
          <w:rFonts w:cstheme="minorHAnsi"/>
        </w:rPr>
        <w:t>okres gwarancji na urządzenie zgodnie z ofertą wykonawcy z reakcją serwisu nie dłuższą niż na następny dzień roboczy z możliwością zatrzymania dysków przez klienta. Naprawa zakupionego sprzętu realizowana u zamawiającego.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s</w:t>
      </w:r>
      <w:r w:rsidR="0036195F" w:rsidRPr="00CD4B13">
        <w:rPr>
          <w:rFonts w:cstheme="minorHAnsi"/>
        </w:rPr>
        <w:t xml:space="preserve">erwer powinien </w:t>
      </w:r>
      <w:r w:rsidR="0064375A" w:rsidRPr="00CD4B13">
        <w:rPr>
          <w:rFonts w:cstheme="minorHAnsi"/>
        </w:rPr>
        <w:t xml:space="preserve">być </w:t>
      </w:r>
      <w:r w:rsidRPr="00CD4B13">
        <w:rPr>
          <w:rFonts w:cstheme="minorHAnsi"/>
        </w:rPr>
        <w:t>dostarczony z</w:t>
      </w:r>
      <w:r>
        <w:rPr>
          <w:rFonts w:cstheme="minorHAnsi"/>
        </w:rPr>
        <w:t xml:space="preserve"> licencją</w:t>
      </w:r>
      <w:r w:rsidR="0036195F" w:rsidRPr="00CD4B13">
        <w:rPr>
          <w:rFonts w:cstheme="minorHAnsi"/>
        </w:rPr>
        <w:t xml:space="preserve"> na odpowiednią ilość procesorów/rdzeni na system operacyjny dedykowany serwerom </w:t>
      </w:r>
      <w:r w:rsidRPr="00CD4B13">
        <w:rPr>
          <w:rFonts w:cstheme="minorHAnsi"/>
        </w:rPr>
        <w:t xml:space="preserve">i </w:t>
      </w:r>
      <w:r>
        <w:rPr>
          <w:rFonts w:cstheme="minorHAnsi"/>
        </w:rPr>
        <w:t>spełniający</w:t>
      </w:r>
      <w:r w:rsidRPr="00CD4B13">
        <w:rPr>
          <w:rFonts w:cstheme="minorHAnsi"/>
        </w:rPr>
        <w:t xml:space="preserve"> następujące minimalne parametry: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dokonywania aktualizacji i poprawek systemu przez Internet;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dokonywania uaktualnień sterowników urządzeń przez Internet – witrynę producenta systemu;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Darmowe aktualizacje w ramach wersji systemu operacyjnego przez Internet (niezbędne aktualizacje, poprawki, biuletyny bezpieczeństwa muszą być dostarczane bez dodatkowych opłat) – wymagane podanie nazwy strony serwera WWW;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Internetowa aktualizacja zapewniona w języku polskim;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Wbudowana zapora internetowa (firewall) dla ochrony połączeń internetowych;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zintegrowana z systemem konsola do zarządzania ustawieniami zapory i regułami </w:t>
      </w:r>
      <w:proofErr w:type="spellStart"/>
      <w:r w:rsidRPr="00CD4B13">
        <w:rPr>
          <w:rFonts w:cstheme="minorHAnsi"/>
        </w:rPr>
        <w:t>IPSec</w:t>
      </w:r>
      <w:proofErr w:type="spellEnd"/>
      <w:r w:rsidRPr="00CD4B13">
        <w:rPr>
          <w:rFonts w:cstheme="minorHAnsi"/>
        </w:rPr>
        <w:t xml:space="preserve"> v4 i v6;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Zlokalizowane w języku polskim, co najmniej następujące elementy: menu, przeglądarka internetowa, pomoc, komunikaty systemowe;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Wsparcie dla większości powszechnie używanych urządzeń peryferyjnych (np.: drukarek, urządzeń sieciowych, standardów USB, </w:t>
      </w:r>
      <w:proofErr w:type="spellStart"/>
      <w:r w:rsidRPr="00CD4B13">
        <w:rPr>
          <w:rFonts w:cstheme="minorHAnsi"/>
        </w:rPr>
        <w:t>Plug&amp;Play</w:t>
      </w:r>
      <w:proofErr w:type="spellEnd"/>
      <w:r w:rsidRPr="00CD4B13">
        <w:rPr>
          <w:rFonts w:cstheme="minorHAnsi"/>
        </w:rPr>
        <w:t xml:space="preserve">, </w:t>
      </w:r>
      <w:proofErr w:type="spellStart"/>
      <w:r w:rsidRPr="00CD4B13">
        <w:rPr>
          <w:rFonts w:cstheme="minorHAnsi"/>
        </w:rPr>
        <w:t>Wi-Fi</w:t>
      </w:r>
      <w:proofErr w:type="spellEnd"/>
      <w:r w:rsidRPr="00CD4B13">
        <w:rPr>
          <w:rFonts w:cstheme="minorHAnsi"/>
        </w:rPr>
        <w:t xml:space="preserve">);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lastRenderedPageBreak/>
        <w:t xml:space="preserve">Możliwość zdalnej automatycznej instalacji, konfiguracji, administrowania oraz aktualizowania systemu;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Zabezpieczony hasłem hierarchiczny dostęp do systemu, konta i profile użytkowników zarządzane zdalnie;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praca systemu w trybie ochrony kont użytkowników;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Zintegrowany z systemem moduł wyszukiwania informacji (plików różnego typu) dostępny z kilku poziomów: poziom menu, poziom otwartego okna systemu operacyjnego;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system wyszukiwania oparty na konfigurowalnym przez użytkownika module indeksacji zasobów lokalnych;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Zintegrowane z systemem operacyjnym narzędzia zwalczające złośliwe oprogramowanie;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aktualizacje dostępne u producenta nieodpłatnie bez ograniczeń czasowych;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Wbudowany system pomocy w języku polskim;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System operacyjny powinien być wyposażony w możliwość przystosowania stanowiska dla osób niepełnosprawnych (np. słabo widzących);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zarządzania stacją roboczą poprzez polityki – przez politykę rozumiemy zestaw reguł definiujących lub ograniczających funkcjonalność systemu lub aplikacji;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System posiadać powinien narzędzia służące do administracji, do wykonywania kopii zapasowych polityk i ich odtwarzania oraz generowania raportów z ustawień polityk;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Zdalna pomoc i współdzielenie aplikacji – możliwość zdalnego przejęcia sesji zalogowanego użytkownika celem rozwiązania problemu z komputerem;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Graficzne środowisko instalacji i konfiguracji;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Zarządzanie kontami użytkowników sieci oraz urządzeniami sieciowymi tj. drukarki, modemy, woluminy dyskowe, usługi katalogowe;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przywracania plików systemowych; </w:t>
      </w:r>
    </w:p>
    <w:p w:rsidR="003354AA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>Możliwość „</w:t>
      </w:r>
      <w:proofErr w:type="spellStart"/>
      <w:r w:rsidRPr="00CD4B13">
        <w:rPr>
          <w:rFonts w:cstheme="minorHAnsi"/>
        </w:rPr>
        <w:t>downgrade</w:t>
      </w:r>
      <w:proofErr w:type="spellEnd"/>
      <w:r w:rsidRPr="00CD4B13">
        <w:rPr>
          <w:rFonts w:cstheme="minorHAnsi"/>
        </w:rPr>
        <w:t>” do niższej wersji.</w:t>
      </w:r>
    </w:p>
    <w:p w:rsidR="00E83703" w:rsidRDefault="00E83703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Zintegrowane z systemem narzędzia zwalczające złośl</w:t>
      </w:r>
      <w:r w:rsidR="007E5DC1">
        <w:rPr>
          <w:rFonts w:cstheme="minorHAnsi"/>
        </w:rPr>
        <w:t>iwe oprogramowanie z możliwością</w:t>
      </w:r>
      <w:r>
        <w:rPr>
          <w:rFonts w:cstheme="minorHAnsi"/>
        </w:rPr>
        <w:t xml:space="preserve"> aktualizowania bezpłatnego u producenta bez ograniczeń czasowych</w:t>
      </w:r>
    </w:p>
    <w:p w:rsidR="00E83703" w:rsidRDefault="00E83703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Oprogramowanie powinno posiadać certyfikat a</w:t>
      </w:r>
      <w:r w:rsidR="007E5DC1">
        <w:rPr>
          <w:rFonts w:cstheme="minorHAnsi"/>
        </w:rPr>
        <w:t>u</w:t>
      </w:r>
      <w:r>
        <w:rPr>
          <w:rFonts w:cstheme="minorHAnsi"/>
        </w:rPr>
        <w:t>tentyczności lub unikalny kod aktywacyjny wystawiony przez jego producenta</w:t>
      </w:r>
    </w:p>
    <w:p w:rsidR="00E83703" w:rsidRDefault="00E83703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Zamawiający nie dopuszcza w systemie możliwości instalacji dodatkowych narzędzi emulujących działanie systemów operacyjnych innych producentów</w:t>
      </w:r>
    </w:p>
    <w:p w:rsidR="007E5DC1" w:rsidRDefault="007E5DC1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Oferowany serwerowy system operacyjny powinien być wyposażony w </w:t>
      </w:r>
      <w:r w:rsidR="00982EA5">
        <w:rPr>
          <w:rFonts w:cstheme="minorHAnsi"/>
        </w:rPr>
        <w:t xml:space="preserve">nowoczesne </w:t>
      </w:r>
      <w:r>
        <w:rPr>
          <w:rFonts w:cstheme="minorHAnsi"/>
        </w:rPr>
        <w:t>rozwiązania technologiczne opracowane nie dawniej niż trzy lata temu.</w:t>
      </w:r>
    </w:p>
    <w:p w:rsidR="00C20652" w:rsidRDefault="00C20652" w:rsidP="00C20652">
      <w:pPr>
        <w:rPr>
          <w:rFonts w:cstheme="minorHAnsi"/>
        </w:rPr>
      </w:pPr>
    </w:p>
    <w:p w:rsidR="00BC42E9" w:rsidRPr="008A2031" w:rsidRDefault="00BC42E9" w:rsidP="00BC42E9">
      <w:pPr>
        <w:pStyle w:val="Akapitzlist"/>
        <w:suppressAutoHyphens/>
        <w:autoSpaceDN w:val="0"/>
        <w:spacing w:line="360" w:lineRule="auto"/>
        <w:ind w:left="360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Oferowany komputer musi zostać dostarczony z licencją oprogramowania pakietu biurowego</w:t>
      </w:r>
      <w:r>
        <w:rPr>
          <w:rFonts w:cstheme="minorHAnsi"/>
        </w:rPr>
        <w:t xml:space="preserve"> wyposażonego w nowoczesne rozwiązania technologiczne opracowane nie dawniej niż cztery lata temu,</w:t>
      </w:r>
      <w:r w:rsidRPr="008A2031">
        <w:rPr>
          <w:rFonts w:cstheme="minorHAnsi"/>
        </w:rPr>
        <w:t xml:space="preserve"> spełniającego minimalne wymagania: Interfejs użytkownika: pełna polska wersja językowa interfejsu użytkownika; prostota i intuicyjność obsługi, pozwalająca na pracę osobom nieposiadającym umiejętności technicznych. Oprogramowanie musi umożliwiać tworzenie i edycję dokumentów elektronicznych w ustalonym formacie, który spełnia następujące warunki: posiada kompletny i publicznie dostępny opis formatu; ma zdefiniowany układ informacji w postaci XML zgodnie z Załącznikiem 2 Rozporządzenia Rady Ministrów z dnia 12 kwietnia 2012 r. w sprawie Krajowych Ram Interoperacyjności, minimalnych wymagań dla rejestrów publicznych i </w:t>
      </w:r>
      <w:r w:rsidRPr="008A2031">
        <w:rPr>
          <w:rFonts w:cstheme="minorHAnsi"/>
        </w:rPr>
        <w:lastRenderedPageBreak/>
        <w:t xml:space="preserve">wymiany informacji w postaci elektronicznej oraz minimalnych wymagań dla systemów teleinformatycznych. Oprogramowanie musi umożliwiać dostosowanie dokumentów i szablonów do potrzeb instytucji oraz udostępniać narzędzia umożliwiające dystrybucję odpowiednich szablonów do właściwych odbiorców. W skład oprogramowania muszą wchodzić narzędzia programistyczne umożliwiające automatyzację pracy i wymianę danych pomiędzy dokumentami i aplikacjami (język makropoleceń, język skryptowy). Do aplikacji musi być dostępna pełna dokumentacja w języku polskim. Pakiet zintegrowanych aplikacji biurowych musi zawierać: edytor tekstów; arkusz kalkulacyjny; narzędzie do przygotowywania i prowadzenia prezentacji; narzędzie do tworzenia drukowanych materiałów informacyjnych; narzędzie do zarządzania informacją prywatną (pocztą elektroniczną, kalendarzem, kontaktami i zadaniami); narzędzie do tworzenia notatek przy pomocy klawiatury lub notatek odręcznych na ekranie urządzenia typu tablet PC z mechanizmem OCR. </w:t>
      </w:r>
    </w:p>
    <w:p w:rsidR="00BC42E9" w:rsidRPr="008A2031" w:rsidRDefault="00BC42E9" w:rsidP="00BC42E9">
      <w:pPr>
        <w:pStyle w:val="Akapitzlist"/>
        <w:spacing w:line="360" w:lineRule="auto"/>
        <w:ind w:left="360"/>
        <w:jc w:val="both"/>
        <w:rPr>
          <w:rFonts w:cstheme="minorHAnsi"/>
        </w:rPr>
      </w:pPr>
      <w:r w:rsidRPr="008A2031">
        <w:rPr>
          <w:rFonts w:cstheme="minorHAnsi"/>
        </w:rPr>
        <w:t xml:space="preserve">Edytor tekstów musi umożliwiać: 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edycję i formatowanie tekstu w języku polskim wraz z obsługą języka polskiego w zakresie sprawdzania pisowni i poprawności gramatycznej oraz funkcjonalnością słownika wyrazów bliskoznacznych i autokorekty;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wstawianie oraz formatowanie tabel;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wstawianie oraz formatowanie obiektów graficznych;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wstawianie wykresów i tabel z arkusza kalkulacyjnego (wliczając tabele przestawne);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automatyczne numerowanie rozdziałów, punktów, akapitów, tabel i rysunków;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automatyczne tworzenie spisów treści;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formatowanie nagłówków i stopek stron;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śledzenie i porównywanie zmian wprowadzonych przez użytkowników w dokumencie;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nagrywanie, tworzenie i edycję makr automatyzujących wykonywanie czynności;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określenie układu strony (pionowa/pozioma);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wydruk dokumentów;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wykonywanie korespondencji seryjnej, bazując na danych adresowych pochodzących z arkusza kalkulacyjnego i z narzędzia do zarządzania informacją prywatną;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lastRenderedPageBreak/>
        <w:t>zabezpieczenie dokumentów hasłem przed odczytem oraz przed wprowadzeniem modyfikacji;</w:t>
      </w:r>
    </w:p>
    <w:p w:rsidR="00BC42E9" w:rsidRPr="008A2031" w:rsidRDefault="00BC42E9" w:rsidP="00BC42E9">
      <w:pPr>
        <w:pStyle w:val="Akapitzlist"/>
        <w:numPr>
          <w:ilvl w:val="0"/>
          <w:numId w:val="2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wymagana jest dostępność do oferowanego edytora tekstu bezpłatnych narzędzi (kontrolki) umożliwiających podpisanie podpisem elektronicznym pliku z zapisanym dokumentem przy pomocy certyfikatu kwalifikowanego zgodnie z wymaganiami obowiązującego w Polsce prawa.</w:t>
      </w:r>
    </w:p>
    <w:p w:rsidR="00BC42E9" w:rsidRPr="008A2031" w:rsidRDefault="00BC42E9" w:rsidP="00BC42E9">
      <w:pPr>
        <w:pStyle w:val="Akapitzlist"/>
        <w:spacing w:line="360" w:lineRule="auto"/>
        <w:ind w:left="360"/>
        <w:jc w:val="both"/>
        <w:rPr>
          <w:rFonts w:cstheme="minorHAnsi"/>
        </w:rPr>
      </w:pPr>
      <w:r w:rsidRPr="008A2031">
        <w:rPr>
          <w:rFonts w:cstheme="minorHAnsi"/>
        </w:rPr>
        <w:t xml:space="preserve">Arkusz kalkulacyjny musi umożliwiać: 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tworzenie raportów tabelarycznych;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tworzenie wykresów liniowych (wraz z linią trendu), słupkowych, kołowych;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tworzenie arkuszy kalkulacyjnych zawierających teksty, dane liczbowe oraz formuły przeprowadzające operacje matematyczne, logiczne, tekstowe, statystyczne oraz operacje na danych finansowych i na miarach czasu;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 xml:space="preserve">tworzenie raportów z zewnętrznych źródeł danych (inne arkusze kalkulacyjne, bazy danych zgodne z ODBC, pliki tekstowe, pliki XML, </w:t>
      </w:r>
      <w:proofErr w:type="spellStart"/>
      <w:r w:rsidRPr="00941738">
        <w:rPr>
          <w:rFonts w:cstheme="minorHAnsi"/>
        </w:rPr>
        <w:t>webservice</w:t>
      </w:r>
      <w:proofErr w:type="spellEnd"/>
      <w:r w:rsidRPr="00941738">
        <w:rPr>
          <w:rFonts w:cstheme="minorHAnsi"/>
        </w:rPr>
        <w:t>);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obsługę kostek OLAP oraz tworzenie i edycję kwerend bazodanowych i webowych. Narzędzia wspomagające analizę statystyczną i finansową, analizę wariantową i rozwiązywanie problemów optymalizacyjnych;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tworzenie raportów tabeli przestawnych umożliwiających dynamiczną zmianę wymiarów oraz wykresów bazujących na danych z tabeli przestawnych;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wyszukiwanie i zmianę danych;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wykonywanie analiz danych przy użyciu formatowania warunkowego;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nazywanie komórek arkusza i odwoływanie się w formułach po takiej nazwie;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nagrywanie, tworzenie i edycję makr automatyzujących wykonywanie czynności;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formatowanie czasu, daty i wartości finansowych z polskim formatem;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>zapis wielu arkuszy kalkulacyjnych w jednym pliku;</w:t>
      </w:r>
    </w:p>
    <w:p w:rsidR="00BC42E9" w:rsidRPr="00941738" w:rsidRDefault="00BC42E9" w:rsidP="00BC42E9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jc w:val="both"/>
        <w:textAlignment w:val="baseline"/>
        <w:rPr>
          <w:rFonts w:cstheme="minorHAnsi"/>
        </w:rPr>
      </w:pPr>
      <w:r w:rsidRPr="00941738">
        <w:rPr>
          <w:rFonts w:cstheme="minorHAnsi"/>
        </w:rPr>
        <w:t xml:space="preserve">zabezpieczenie dokumentów hasłem przed odczytem oraz przed wprowadzeniem modyfikacji. </w:t>
      </w:r>
    </w:p>
    <w:p w:rsidR="00BC42E9" w:rsidRPr="008A2031" w:rsidRDefault="00BC42E9" w:rsidP="00BC42E9">
      <w:pPr>
        <w:pStyle w:val="Akapitzlist"/>
        <w:spacing w:line="360" w:lineRule="auto"/>
        <w:ind w:left="360"/>
        <w:jc w:val="both"/>
        <w:rPr>
          <w:rFonts w:cstheme="minorHAnsi"/>
        </w:rPr>
      </w:pPr>
      <w:r w:rsidRPr="008A2031">
        <w:rPr>
          <w:rFonts w:cstheme="minorHAnsi"/>
        </w:rPr>
        <w:t xml:space="preserve">Narzędzie do przygotowywania i prowadzenia prezentacji multimedialnych musi umożliwiać: 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przygotowywanie prezentacji multimedialnych;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prezentowanie przy użyciu projektora multimedialnego;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drukowanie w formacie umożliwiającym robienie notatek;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zapisanie jako prezentacji tylko do odczytu;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lastRenderedPageBreak/>
        <w:t>nagrywanie narracji i dołączanie jej do prezentacji;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opatrywanie slajdów notatkami dla prezentera;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umieszczanie i formatowanie tekstów, obiektów graficznych, tabel, nagrań dźwiękowych i wideo;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umieszczanie tabel i wykresów pochodzących z arkusza kalkulacyjnego;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odświeżenie wykresu znajdującego się w prezentacji po zmianie danych w źródłowym arkuszu kalkulacyjnym;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możliwość tworzenia animacji obiektów i całych slajdów;</w:t>
      </w:r>
    </w:p>
    <w:p w:rsidR="00BC42E9" w:rsidRPr="008A2031" w:rsidRDefault="00BC42E9" w:rsidP="00BC42E9">
      <w:pPr>
        <w:pStyle w:val="Akapitzlist"/>
        <w:numPr>
          <w:ilvl w:val="0"/>
          <w:numId w:val="4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prowadzenie prezentacji w trybie prezentera, gdzie slajdy są widoczne na jednym monitorze lub projektorze, a na drugim widoczne są slajdy i notatki prezentera.</w:t>
      </w:r>
    </w:p>
    <w:p w:rsidR="00BC42E9" w:rsidRPr="008A2031" w:rsidRDefault="00BC42E9" w:rsidP="00BC42E9">
      <w:pPr>
        <w:pStyle w:val="Akapitzlist"/>
        <w:spacing w:line="360" w:lineRule="auto"/>
        <w:ind w:left="360"/>
        <w:jc w:val="both"/>
        <w:rPr>
          <w:rFonts w:cstheme="minorHAnsi"/>
        </w:rPr>
      </w:pPr>
      <w:r w:rsidRPr="008A2031">
        <w:rPr>
          <w:rFonts w:cstheme="minorHAnsi"/>
        </w:rPr>
        <w:t xml:space="preserve">Narzędzie do tworzenia drukowanych materiałów informacyjnych musi umożliwiać: 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tworzenie i edycję drukowanych materiałów informacyjnych;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tworzenie materiałów przy użyciu dostępnych z narzędziem szablonów: broszur, biuletynów, katalogów;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edycję poszczególnych stron materiałów;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podział treści na kolumny;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umieszczanie elementów graficznych;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wykorzystanie mechanizmu korespondencji seryjnej;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płynne przesuwanie elementów po całej stronie publikacji;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eksport publikacji do formatu PDF oraz TIFF;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wydruk publikacji;</w:t>
      </w:r>
    </w:p>
    <w:p w:rsidR="00BC42E9" w:rsidRPr="008A2031" w:rsidRDefault="00BC42E9" w:rsidP="00BC42E9">
      <w:pPr>
        <w:pStyle w:val="Akapitzlist"/>
        <w:numPr>
          <w:ilvl w:val="0"/>
          <w:numId w:val="5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 xml:space="preserve">możliwość przygotowywania materiałów do wydruku w standardzie CMYK. </w:t>
      </w:r>
    </w:p>
    <w:p w:rsidR="00BC42E9" w:rsidRPr="008A2031" w:rsidRDefault="00BC42E9" w:rsidP="00BC42E9">
      <w:pPr>
        <w:pStyle w:val="Akapitzlist"/>
        <w:spacing w:line="360" w:lineRule="auto"/>
        <w:ind w:left="360"/>
        <w:jc w:val="both"/>
        <w:rPr>
          <w:rFonts w:cstheme="minorHAnsi"/>
        </w:rPr>
      </w:pPr>
      <w:r w:rsidRPr="008A2031">
        <w:rPr>
          <w:rFonts w:cstheme="minorHAnsi"/>
        </w:rPr>
        <w:t xml:space="preserve">Narzędzie do zarządzania informacją prywatną (pocztą elektroniczną, kalendarzem, kontaktami i zadaniami) musi umożliwiać: 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pobieranie i wysyłanie poczty elektronicznej z serwera pocztowego;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filtrowanie niechcianej poczty elektronicznej (SPAM) oraz określenie listy zablokowanych i bezpiecznych nadawców;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lastRenderedPageBreak/>
        <w:t>tworzenie katalogów, pozwalających katalogować pocztę elektroniczną;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automatyczne grupowanie poczty o tym samym tytule;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tworzenie reguł przenoszących automatycznie nową pocztę elektroniczną do określonych katalogów bazując na słowach zawartych w tytule, adresie nadawcy i odbiorcy;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oflagowanie poczty elektronicznej z określeniem terminu przypomnienia;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zarządzanie kalendarzem;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udostępnianie kalendarza innym użytkownikom;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przeglądanie kalendarza innych użytkowników;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zapraszanie uczestników na spotkanie, co po ich akceptacji powoduje automatyczne wprowadzenie spotkania w ich kalendarzach;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zarządzanie listą zadań;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zlecanie zadań innym użytkownikom;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zarządzanie listą kontaktów;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udostępnianie listy kontaktów innym użytkownikom;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przeglądanie listy kontaktów innych użytkowników;</w:t>
      </w:r>
    </w:p>
    <w:p w:rsidR="00BC42E9" w:rsidRPr="008A2031" w:rsidRDefault="00BC42E9" w:rsidP="00BC42E9">
      <w:pPr>
        <w:pStyle w:val="Akapitzlist"/>
        <w:numPr>
          <w:ilvl w:val="0"/>
          <w:numId w:val="6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cstheme="minorHAnsi"/>
        </w:rPr>
      </w:pPr>
      <w:r w:rsidRPr="008A2031">
        <w:rPr>
          <w:rFonts w:cstheme="minorHAnsi"/>
        </w:rPr>
        <w:t>możliwość przesyłania kontaktów innym użytkownikom.</w:t>
      </w:r>
    </w:p>
    <w:p w:rsidR="00BC42E9" w:rsidRDefault="00BC42E9" w:rsidP="00C20652">
      <w:pPr>
        <w:rPr>
          <w:rFonts w:cstheme="minorHAnsi"/>
        </w:rPr>
      </w:pPr>
    </w:p>
    <w:p w:rsidR="00C20652" w:rsidRPr="00C20652" w:rsidRDefault="00C20652" w:rsidP="00C20652">
      <w:pPr>
        <w:rPr>
          <w:rFonts w:cstheme="minorHAnsi"/>
        </w:rPr>
      </w:pPr>
    </w:p>
    <w:p w:rsidR="003354AA" w:rsidRPr="00CD4B13" w:rsidRDefault="00E83703" w:rsidP="00982EA5">
      <w:pPr>
        <w:jc w:val="both"/>
        <w:rPr>
          <w:rFonts w:cstheme="minorHAnsi"/>
        </w:rPr>
      </w:pPr>
      <w:r>
        <w:rPr>
          <w:rFonts w:cstheme="minorHAnsi"/>
        </w:rPr>
        <w:t>W przypadku gdy oferowane oprogramowanie nie będzie zgodne z aktualnie funkcjonującą w Urzędzie Miejskim w Ostródzie i</w:t>
      </w:r>
      <w:r w:rsidR="007E5DC1">
        <w:rPr>
          <w:rFonts w:cstheme="minorHAnsi"/>
        </w:rPr>
        <w:t>nfrastrukturą informatyczną i/lub op</w:t>
      </w:r>
      <w:r>
        <w:rPr>
          <w:rFonts w:cstheme="minorHAnsi"/>
        </w:rPr>
        <w:t>r</w:t>
      </w:r>
      <w:r w:rsidR="007E5DC1">
        <w:rPr>
          <w:rFonts w:cstheme="minorHAnsi"/>
        </w:rPr>
        <w:t>o</w:t>
      </w:r>
      <w:r>
        <w:rPr>
          <w:rFonts w:cstheme="minorHAnsi"/>
        </w:rPr>
        <w:t>gramowaniem nią zarządzającym zarówno systemowym jak i narzędziowym</w:t>
      </w:r>
      <w:r w:rsidR="007E5DC1">
        <w:rPr>
          <w:rFonts w:cstheme="minorHAnsi"/>
        </w:rPr>
        <w:t>, wykonawca jest zobowiązany do pokrycia wszelkich kosztów wymaganych w czasie wdrożenia oferowanego rozwiązania, wynikających z przystosowania wyżej wymienionej infrastruktury sprzętowej i programowej oraz licencji jak również do opłacenia serwisu gwarancyjnego oraz zapewnienia nieodpłatnie szkoleń certyfikowanych dla administratorów i użytkowników ofertowanego rozwiązania.</w:t>
      </w:r>
    </w:p>
    <w:p w:rsidR="003354AA" w:rsidRPr="00CD4B13" w:rsidRDefault="003354AA">
      <w:pPr>
        <w:rPr>
          <w:rFonts w:cstheme="minorHAnsi"/>
        </w:rPr>
      </w:pPr>
    </w:p>
    <w:sectPr w:rsidR="003354AA" w:rsidRPr="00CD4B13" w:rsidSect="00A31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B57ED"/>
    <w:multiLevelType w:val="multilevel"/>
    <w:tmpl w:val="AD1EC5F6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5D2E49"/>
    <w:multiLevelType w:val="hybridMultilevel"/>
    <w:tmpl w:val="A4086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E397C"/>
    <w:multiLevelType w:val="hybridMultilevel"/>
    <w:tmpl w:val="209EBA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5C2A22"/>
    <w:multiLevelType w:val="multilevel"/>
    <w:tmpl w:val="1B72616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E13493"/>
    <w:multiLevelType w:val="multilevel"/>
    <w:tmpl w:val="4EAA2E28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246DBF"/>
    <w:multiLevelType w:val="multilevel"/>
    <w:tmpl w:val="2B2A5D5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94A2D"/>
    <w:rsid w:val="000206B4"/>
    <w:rsid w:val="00063D4E"/>
    <w:rsid w:val="00075B1C"/>
    <w:rsid w:val="00226900"/>
    <w:rsid w:val="002D69E1"/>
    <w:rsid w:val="002F7E7A"/>
    <w:rsid w:val="003354AA"/>
    <w:rsid w:val="0036195F"/>
    <w:rsid w:val="00460D35"/>
    <w:rsid w:val="004C7127"/>
    <w:rsid w:val="00514D6F"/>
    <w:rsid w:val="005910E6"/>
    <w:rsid w:val="0064375A"/>
    <w:rsid w:val="007254A9"/>
    <w:rsid w:val="007C25C8"/>
    <w:rsid w:val="007E5DC1"/>
    <w:rsid w:val="00830D64"/>
    <w:rsid w:val="008926E0"/>
    <w:rsid w:val="008F596A"/>
    <w:rsid w:val="00982EA5"/>
    <w:rsid w:val="00A31991"/>
    <w:rsid w:val="00A94A2D"/>
    <w:rsid w:val="00BC42E9"/>
    <w:rsid w:val="00BE419C"/>
    <w:rsid w:val="00C20652"/>
    <w:rsid w:val="00CC4A45"/>
    <w:rsid w:val="00CD4B13"/>
    <w:rsid w:val="00DA5A8F"/>
    <w:rsid w:val="00E121BE"/>
    <w:rsid w:val="00E83703"/>
    <w:rsid w:val="00E91EDB"/>
    <w:rsid w:val="00EC4DDA"/>
    <w:rsid w:val="00F54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9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D4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A31E6-4A2A-4863-AF52-A75137AD2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6</Pages>
  <Words>1765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Misiowiec</dc:creator>
  <cp:keywords/>
  <dc:description/>
  <cp:lastModifiedBy>admin</cp:lastModifiedBy>
  <cp:revision>20</cp:revision>
  <dcterms:created xsi:type="dcterms:W3CDTF">2019-06-10T05:11:00Z</dcterms:created>
  <dcterms:modified xsi:type="dcterms:W3CDTF">2019-10-29T14:02:00Z</dcterms:modified>
</cp:coreProperties>
</file>